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E404" w14:textId="77777777" w:rsid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AFA167" w14:textId="2A29B206" w:rsidR="002036D9" w:rsidRPr="002036D9" w:rsidRDefault="002036D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036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Керівники агроформувань, фермери, представники територіальних громад:</w:t>
      </w:r>
    </w:p>
    <w:p w14:paraId="22F61CCC" w14:textId="56BB843E" w:rsidR="00342D82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0C2A"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90C2A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аграрний реєстр.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переліку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верифікованих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АПК, які здійснюють експорт товарів»</w:t>
      </w:r>
      <w:r w:rsidR="00AE4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4C51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 w:rsidR="00AE4C51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AE4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CD1AF3" w14:textId="4143786C" w:rsid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«Зміни в земельному законодавстві»</w:t>
      </w:r>
      <w:r w:rsidR="00AE4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D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E4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4C51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AE4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012164" w14:textId="29014438" w:rsid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«Земельні відносини в умовах воєнного стану»</w:t>
      </w:r>
      <w:r w:rsidR="00AE4C5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44 </w:t>
      </w:r>
      <w:proofErr w:type="spellStart"/>
      <w:r w:rsidR="007F4942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</w:p>
    <w:p w14:paraId="15A9CC95" w14:textId="2B199487" w:rsid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«Стратегія успішного розвитку садівництва»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 26 </w:t>
      </w:r>
      <w:proofErr w:type="spellStart"/>
      <w:r w:rsidR="007F4942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7F49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D21A5F" w14:textId="585DA0C1" w:rsidR="00AE4C51" w:rsidRDefault="00AE4C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«Технології переробки та зберігання продукції садівництва. Формування цінової політики та ринків збуту»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 - 24 </w:t>
      </w:r>
      <w:proofErr w:type="spellStart"/>
      <w:r w:rsidR="007F4942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7F49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824C85" w14:textId="196F9ACB" w:rsidR="00AE4C51" w:rsidRDefault="00AE4C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«Органічне виробництво»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 - 24 </w:t>
      </w:r>
      <w:proofErr w:type="spellStart"/>
      <w:r w:rsidR="007F4942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</w:p>
    <w:p w14:paraId="1549DA71" w14:textId="054881F6" w:rsid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Військовий облік на підприємствах, установах, організаціях, в державних органах та органах місцевого самоврядування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4942" w:rsidRPr="007F4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>Трудові відносини в умовах воєнного стану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 - 24 </w:t>
      </w:r>
      <w:proofErr w:type="spellStart"/>
      <w:r w:rsidR="007F4942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</w:p>
    <w:p w14:paraId="7618A70F" w14:textId="2ACDE389" w:rsid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9EC6A0" w14:textId="4A8E26EE" w:rsidR="00690C2A" w:rsidRPr="002036D9" w:rsidRDefault="00690C2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036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Спеціалісти </w:t>
      </w:r>
      <w:proofErr w:type="spellStart"/>
      <w:r w:rsidRPr="002036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Держпродспоживслужби</w:t>
      </w:r>
      <w:proofErr w:type="spellEnd"/>
      <w:r w:rsidRPr="002036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4A784ABB" w14:textId="274B5CC2" w:rsid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«Порядок відбору зразків та оформлення акту відбору. Порядок проведення арбітражних лабораторних досліджень. Виконання планів державного моніторингу</w:t>
      </w:r>
      <w:r w:rsidR="002036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6D9" w:rsidRPr="00203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6D9">
        <w:rPr>
          <w:rFonts w:ascii="Times New Roman" w:hAnsi="Times New Roman" w:cs="Times New Roman"/>
          <w:sz w:val="28"/>
          <w:szCs w:val="28"/>
          <w:lang w:val="uk-UA"/>
        </w:rPr>
        <w:t>Порядок видачі ветеринарних паспортів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036D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6D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proofErr w:type="spellStart"/>
      <w:r w:rsidR="007F4942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</w:p>
    <w:p w14:paraId="29737BDC" w14:textId="07E08405" w:rsid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«Дотримання вимог санітарного законодавства під час застосування пестицидів і агрохімікатів»</w:t>
      </w:r>
      <w:r w:rsidR="007F4942">
        <w:rPr>
          <w:rFonts w:ascii="Times New Roman" w:hAnsi="Times New Roman" w:cs="Times New Roman"/>
          <w:sz w:val="28"/>
          <w:szCs w:val="28"/>
          <w:lang w:val="uk-UA"/>
        </w:rPr>
        <w:t xml:space="preserve"> 24 </w:t>
      </w:r>
      <w:proofErr w:type="spellStart"/>
      <w:r w:rsidR="007F4942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</w:p>
    <w:p w14:paraId="300B2F43" w14:textId="77777777" w:rsidR="00690C2A" w:rsidRPr="00690C2A" w:rsidRDefault="00690C2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0C2A" w:rsidRPr="0069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CE"/>
    <w:rsid w:val="002036D9"/>
    <w:rsid w:val="00342D82"/>
    <w:rsid w:val="00690C2A"/>
    <w:rsid w:val="007F4942"/>
    <w:rsid w:val="00AE4C51"/>
    <w:rsid w:val="00C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6396"/>
  <w15:chartTrackingRefBased/>
  <w15:docId w15:val="{8F35A745-07F8-4772-8279-355ED5B0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2024-04-04T12:36:00Z</dcterms:created>
  <dcterms:modified xsi:type="dcterms:W3CDTF">2024-04-04T13:07:00Z</dcterms:modified>
</cp:coreProperties>
</file>